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82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9382"/>
      </w:tblGrid>
      <w:tr>
        <w:trPr>
          <w:trHeight w:val="6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82" w:type="dxa"/>
            <w:textDirection w:val="lrTb"/>
            <w:noWrap w:val="false"/>
          </w:tcPr>
          <w:p>
            <w:pPr>
              <w:ind w:left="727" w:right="659"/>
              <w:jc w:val="center"/>
              <w:spacing w:line="240" w:lineRule="exact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ПОЯСНИТЕЛЬНАЯ ЗАПИСКА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ind w:left="727" w:right="659"/>
              <w:jc w:val="center"/>
              <w:spacing w:line="240" w:lineRule="exact"/>
              <w:shd w:val="clear" w:color="auto" w:fill="ffffff"/>
              <w:widowControl w:val="off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к проекту закона Алтайского края 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jc w:val="center"/>
              <w:spacing w:line="240" w:lineRule="exact"/>
              <w:shd w:val="clear" w:color="auto" w:fill="ffffff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«</w:t>
            </w:r>
            <w:r>
              <w:rPr>
                <w:rFonts w:ascii="PT Astra Serif" w:hAnsi="PT Astra Serif" w:cs="PT Astra Serif"/>
                <w:bCs/>
                <w:sz w:val="27"/>
                <w:szCs w:val="27"/>
              </w:rPr>
              <w:t xml:space="preserve">О наименованиях муниципальных образований в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 Алтайском крае»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</w:tr>
    </w:tbl>
    <w:p>
      <w:pPr>
        <w:pStyle w:val="848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48"/>
        <w:ind w:firstLine="720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Настоящий проект закона подготовлен в целях приведения законодательства Алтайского края в соответствие с новыми требованиями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48"/>
        <w:ind w:firstLine="720"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Так, Федеральным законом от 01.05.2019 № 87-ФЗ названный Федеральный закон дополнен новой статьей 9.1 «Наименования муниципальных образован</w:t>
      </w:r>
      <w:r>
        <w:rPr>
          <w:rFonts w:ascii="PT Astra Serif" w:hAnsi="PT Astra Serif" w:cs="PT Astra Serif"/>
          <w:sz w:val="27"/>
          <w:szCs w:val="27"/>
        </w:rPr>
        <w:t xml:space="preserve">ий», согласно которой 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 В наименование городского поселения, сельского поселения должно вк</w:t>
      </w:r>
      <w:r>
        <w:rPr>
          <w:rFonts w:ascii="PT Astra Serif" w:hAnsi="PT Astra Serif" w:cs="PT Astra Serif"/>
          <w:sz w:val="27"/>
          <w:szCs w:val="27"/>
        </w:rPr>
        <w:t xml:space="preserve">лючаться соответственно указание на наименование муниципального района, в состав которого входит данное поселение. 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848"/>
        <w:ind w:firstLine="720"/>
        <w:spacing w:line="240" w:lineRule="auto"/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</w:rPr>
        <w:t xml:space="preserve">Законопроектом предлагается </w:t>
      </w:r>
      <w:r>
        <w:rPr>
          <w:rFonts w:ascii="PT Astra Serif" w:hAnsi="PT Astra Serif" w:cs="PT Astra Serif"/>
          <w:sz w:val="27"/>
          <w:szCs w:val="27"/>
        </w:rPr>
        <w:t xml:space="preserve">определить наименования муниципальных образований и порядок их использования в нормативных правовых актах Алтайского края</w:t>
      </w:r>
      <w:r>
        <w:rPr>
          <w:rFonts w:ascii="PT Astra Serif" w:hAnsi="PT Astra Serif" w:cs="PT Astra Serif"/>
          <w:sz w:val="27"/>
          <w:szCs w:val="27"/>
        </w:rPr>
        <w:t xml:space="preserve">. </w:t>
      </w:r>
      <w:r>
        <w:rPr>
          <w:sz w:val="27"/>
          <w:szCs w:val="27"/>
        </w:rPr>
      </w:r>
      <w:r/>
    </w:p>
    <w:p>
      <w:pPr>
        <w:pStyle w:val="848"/>
        <w:ind w:firstLine="720"/>
        <w:spacing w:line="240" w:lineRule="auto"/>
        <w:rPr>
          <w:rFonts w:ascii="PT Astra Serif" w:hAnsi="PT Astra Serif" w:cs="PT Astra Serif"/>
          <w:color w:val="000000" w:themeColor="text1"/>
          <w:sz w:val="27"/>
          <w:szCs w:val="27"/>
          <w14:ligatures w14:val="none"/>
        </w:rPr>
      </w:pPr>
      <w:r>
        <w:rPr>
          <w:rFonts w:ascii="PT Astra Serif" w:hAnsi="PT Astra Serif" w:cs="PT Astra Serif"/>
          <w:sz w:val="27"/>
          <w:szCs w:val="27"/>
          <w:highlight w:val="none"/>
        </w:rPr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Настоящий законопроект был принят в первом чтении на                          </w:t>
      </w:r>
      <w:r>
        <w:rPr>
          <w:rFonts w:ascii="PT Astra Serif" w:hAnsi="PT Astra Serif"/>
          <w:sz w:val="27"/>
          <w:szCs w:val="27"/>
          <w:lang w:eastAsia="en-US" w:bidi="en-US"/>
        </w:rPr>
        <w:t xml:space="preserve">26 (декабрьской) сессии Алтайского краевого Законодательного Собрания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. Замечаний и предложений ко второму чтению не поступило.</w:t>
      </w:r>
      <w:r>
        <w:rPr>
          <w:rFonts w:ascii="PT Astra Serif" w:hAnsi="PT Astra Serif" w:cs="PT Astra Serif"/>
          <w:color w:val="000000" w:themeColor="text1"/>
          <w:sz w:val="27"/>
          <w:szCs w:val="27"/>
          <w14:ligatures w14:val="none"/>
        </w:rPr>
        <w:t xml:space="preserve"> </w:t>
      </w:r>
      <w:r>
        <w:rPr>
          <w:rFonts w:ascii="PT Astra Serif" w:hAnsi="PT Astra Serif" w:cs="PT Astra Serif"/>
          <w:sz w:val="27"/>
          <w:szCs w:val="27"/>
          <w:highlight w:val="none"/>
        </w:rPr>
      </w:r>
      <w:r/>
    </w:p>
    <w:p>
      <w:pPr>
        <w:pStyle w:val="848"/>
        <w:ind w:firstLine="720"/>
        <w:spacing w:line="240" w:lineRule="auto"/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14:ligatures w14:val="none"/>
        </w:rPr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Реализация закона не 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потребует дополнительных расходов из краевого бюджета. </w:t>
      </w:r>
      <w:r/>
    </w:p>
    <w:p>
      <w:pPr>
        <w:pStyle w:val="848"/>
        <w:ind w:firstLine="720"/>
        <w:spacing w:line="240" w:lineRule="auto"/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  <w:highlight w:val="none"/>
        </w:rPr>
      </w:r>
      <w:r>
        <w:rPr>
          <w:rFonts w:ascii="PT Astra Serif" w:hAnsi="PT Astra Serif" w:cs="PT Astra Serif"/>
          <w:sz w:val="27"/>
          <w:szCs w:val="27"/>
          <w:highlight w:val="none"/>
        </w:rPr>
      </w:r>
      <w:r/>
    </w:p>
    <w:p>
      <w:pPr>
        <w:pStyle w:val="848"/>
        <w:ind w:firstLine="720"/>
        <w:spacing w:line="240" w:lineRule="auto"/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  <w:highlight w:val="none"/>
        </w:rPr>
      </w:r>
      <w:r>
        <w:rPr>
          <w:rFonts w:ascii="PT Astra Serif" w:hAnsi="PT Astra Serif" w:cs="PT Astra Serif"/>
          <w:sz w:val="27"/>
          <w:szCs w:val="27"/>
          <w:highlight w:val="none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726"/>
      </w:tblGrid>
      <w:tr>
        <w:trPr>
          <w:trHeight w:val="189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Губернатор Алтайского края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______________ В.П. Томенко 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textDirection w:val="lrTb"/>
            <w:noWrap w:val="false"/>
          </w:tcPr>
          <w:p>
            <w:pPr>
              <w:pStyle w:val="848"/>
              <w:spacing w:line="240" w:lineRule="auto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pStyle w:val="848"/>
              <w:ind w:left="0" w:right="0" w:firstLine="1134"/>
              <w:spacing w:line="240" w:lineRule="auto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  Прокурор Алтайского края 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pStyle w:val="848"/>
              <w:ind w:left="0" w:right="0" w:firstLine="1134"/>
              <w:spacing w:line="240" w:lineRule="auto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pStyle w:val="848"/>
              <w:ind w:left="0" w:right="0" w:firstLine="1134"/>
              <w:spacing w:line="240" w:lineRule="auto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pStyle w:val="848"/>
              <w:ind w:left="0" w:right="0" w:firstLine="1134"/>
              <w:spacing w:line="240" w:lineRule="auto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  ______________ А.А. Герман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pStyle w:val="848"/>
              <w:spacing w:line="240" w:lineRule="auto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                                         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</w:tr>
    </w:tbl>
    <w:p>
      <w:r/>
      <w:r/>
    </w:p>
    <w:sectPr>
      <w:headerReference w:type="default" r:id="rId8"/>
      <w:footerReference w:type="first" r:id="rId9"/>
      <w:footnotePr/>
      <w:endnotePr/>
      <w:type w:val="nextPage"/>
      <w:pgSz w:w="11907" w:h="16840" w:orient="portrait"/>
      <w:pgMar w:top="1134" w:right="851" w:bottom="1108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right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rPr>
      <w:sz w:val="28"/>
      <w:lang w:val="ru-RU" w:eastAsia="ru-RU" w:bidi="ar-SA"/>
    </w:rPr>
  </w:style>
  <w:style w:type="character" w:styleId="833">
    <w:name w:val="Основной шрифт абзаца"/>
    <w:next w:val="833"/>
    <w:link w:val="832"/>
    <w:semiHidden/>
  </w:style>
  <w:style w:type="table" w:styleId="834">
    <w:name w:val="Обычная таблица"/>
    <w:next w:val="834"/>
    <w:link w:val="832"/>
    <w:semiHidden/>
    <w:tblPr/>
  </w:style>
  <w:style w:type="numbering" w:styleId="835">
    <w:name w:val="Нет списка"/>
    <w:next w:val="835"/>
    <w:link w:val="832"/>
    <w:semiHidden/>
  </w:style>
  <w:style w:type="paragraph" w:styleId="836">
    <w:name w:val="Основной текст"/>
    <w:basedOn w:val="832"/>
    <w:next w:val="836"/>
    <w:link w:val="840"/>
    <w:pPr>
      <w:jc w:val="both"/>
      <w:spacing w:line="240" w:lineRule="exact"/>
    </w:pPr>
    <w:rPr>
      <w:lang w:eastAsia="ru-RU"/>
    </w:rPr>
  </w:style>
  <w:style w:type="paragraph" w:styleId="837">
    <w:name w:val="ConsPlusTitle"/>
    <w:next w:val="837"/>
    <w:link w:val="83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838">
    <w:name w:val="Основной текст с отступом"/>
    <w:basedOn w:val="832"/>
    <w:next w:val="838"/>
    <w:link w:val="832"/>
    <w:pPr>
      <w:ind w:left="283"/>
      <w:spacing w:after="120"/>
    </w:pPr>
  </w:style>
  <w:style w:type="paragraph" w:styleId="839">
    <w:name w:val="Текст выноски"/>
    <w:basedOn w:val="832"/>
    <w:next w:val="839"/>
    <w:link w:val="832"/>
    <w:semiHidden/>
    <w:rPr>
      <w:rFonts w:ascii="Tahoma" w:hAnsi="Tahoma" w:cs="Tahoma"/>
      <w:sz w:val="16"/>
      <w:szCs w:val="16"/>
    </w:rPr>
  </w:style>
  <w:style w:type="character" w:styleId="840">
    <w:name w:val="Основной текст Знак"/>
    <w:next w:val="840"/>
    <w:link w:val="836"/>
    <w:rPr>
      <w:sz w:val="28"/>
    </w:rPr>
  </w:style>
  <w:style w:type="paragraph" w:styleId="841">
    <w:name w:val="Верхний колонтитул"/>
    <w:basedOn w:val="832"/>
    <w:next w:val="841"/>
    <w:link w:val="842"/>
    <w:uiPriority w:val="99"/>
    <w:pPr>
      <w:tabs>
        <w:tab w:val="center" w:pos="4677" w:leader="none"/>
        <w:tab w:val="right" w:pos="9355" w:leader="none"/>
      </w:tabs>
    </w:pPr>
    <w:rPr>
      <w:sz w:val="24"/>
      <w:szCs w:val="24"/>
    </w:rPr>
  </w:style>
  <w:style w:type="character" w:styleId="842">
    <w:name w:val="Верхний колонтитул Знак"/>
    <w:next w:val="842"/>
    <w:link w:val="841"/>
    <w:uiPriority w:val="99"/>
    <w:rPr>
      <w:sz w:val="24"/>
      <w:szCs w:val="24"/>
    </w:rPr>
  </w:style>
  <w:style w:type="paragraph" w:styleId="843">
    <w:name w:val="Нижний колонтитул"/>
    <w:basedOn w:val="832"/>
    <w:next w:val="843"/>
    <w:link w:val="844"/>
    <w:pPr>
      <w:tabs>
        <w:tab w:val="center" w:pos="4677" w:leader="none"/>
        <w:tab w:val="right" w:pos="9355" w:leader="none"/>
      </w:tabs>
    </w:pPr>
  </w:style>
  <w:style w:type="character" w:styleId="844">
    <w:name w:val="Нижний колонтитул Знак"/>
    <w:next w:val="844"/>
    <w:link w:val="843"/>
    <w:rPr>
      <w:sz w:val="28"/>
    </w:rPr>
  </w:style>
  <w:style w:type="character" w:styleId="845" w:default="1">
    <w:name w:val="Default Paragraph Font"/>
    <w:uiPriority w:val="1"/>
    <w:semiHidden/>
    <w:unhideWhenUsed/>
  </w:style>
  <w:style w:type="numbering" w:styleId="846" w:default="1">
    <w:name w:val="No List"/>
    <w:uiPriority w:val="99"/>
    <w:semiHidden/>
    <w:unhideWhenUsed/>
  </w:style>
  <w:style w:type="table" w:styleId="847" w:default="1">
    <w:name w:val="Normal Table"/>
    <w:uiPriority w:val="99"/>
    <w:semiHidden/>
    <w:unhideWhenUsed/>
    <w:tblPr/>
  </w:style>
  <w:style w:type="paragraph" w:styleId="848" w:customStyle="1">
    <w:name w:val="Body Text"/>
    <w:basedOn w:val="654"/>
    <w:link w:val="840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exact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49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revision>17</cp:revision>
  <dcterms:created xsi:type="dcterms:W3CDTF">2022-02-14T10:12:00Z</dcterms:created>
  <dcterms:modified xsi:type="dcterms:W3CDTF">2024-02-01T08:23:07Z</dcterms:modified>
  <cp:version>983040</cp:version>
</cp:coreProperties>
</file>